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F960B8">
        <w:rPr>
          <w:b/>
          <w:sz w:val="28"/>
          <w:szCs w:val="28"/>
          <w:lang w:eastAsia="ar-SA"/>
        </w:rPr>
        <w:t>0</w:t>
      </w:r>
      <w:r w:rsidR="00DE52DF">
        <w:rPr>
          <w:b/>
          <w:sz w:val="28"/>
          <w:szCs w:val="28"/>
          <w:lang w:eastAsia="ar-SA"/>
        </w:rPr>
        <w:t>447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DE52DF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23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Гумбатова</w:t>
      </w:r>
      <w:r>
        <w:rPr>
          <w:rFonts w:ascii="Times New Roman" w:eastAsia="MS Mincho" w:hAnsi="Times New Roman"/>
          <w:sz w:val="28"/>
          <w:szCs w:val="28"/>
        </w:rPr>
        <w:t xml:space="preserve"> Курбана </w:t>
      </w:r>
      <w:r>
        <w:rPr>
          <w:rFonts w:ascii="Times New Roman" w:eastAsia="MS Mincho" w:hAnsi="Times New Roman"/>
          <w:sz w:val="28"/>
          <w:szCs w:val="28"/>
        </w:rPr>
        <w:t>Исабала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5E5DE1" w:rsidR="005E5DE1">
        <w:rPr>
          <w:rFonts w:ascii="Times New Roman" w:eastAsia="MS Mincho" w:hAnsi="Times New Roman"/>
          <w:sz w:val="28"/>
          <w:szCs w:val="28"/>
        </w:rPr>
        <w:t>,</w:t>
      </w:r>
      <w:r w:rsidR="00976F3B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537B3E">
        <w:rPr>
          <w:rFonts w:eastAsia="MS Mincho"/>
          <w:sz w:val="28"/>
          <w:szCs w:val="28"/>
        </w:rPr>
        <w:t>Гумбатов К.И.о.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976F3B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976F3B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75025E">
        <w:rPr>
          <w:rFonts w:eastAsia="MS Mincho"/>
          <w:sz w:val="28"/>
          <w:szCs w:val="28"/>
        </w:rPr>
        <w:t>5</w:t>
      </w:r>
      <w:r w:rsidR="00DE52DF">
        <w:rPr>
          <w:rFonts w:eastAsia="MS Mincho"/>
          <w:sz w:val="28"/>
          <w:szCs w:val="28"/>
        </w:rPr>
        <w:t>3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976F3B">
        <w:rPr>
          <w:rFonts w:eastAsia="MS Mincho"/>
          <w:sz w:val="28"/>
          <w:szCs w:val="28"/>
        </w:rPr>
        <w:t>------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976F3B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</w:t>
      </w:r>
      <w:r w:rsidRPr="00437ADA">
        <w:rPr>
          <w:rFonts w:eastAsia="MS Mincho"/>
          <w:sz w:val="28"/>
          <w:szCs w:val="28"/>
        </w:rPr>
        <w:t xml:space="preserve">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 xml:space="preserve">ч. </w:t>
      </w:r>
      <w:r w:rsidR="00537B3E">
        <w:rPr>
          <w:rFonts w:eastAsia="MS Mincho"/>
          <w:sz w:val="28"/>
          <w:szCs w:val="28"/>
        </w:rPr>
        <w:t>2</w:t>
      </w:r>
      <w:r w:rsidR="005B0E79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75025E">
        <w:rPr>
          <w:rFonts w:eastAsia="MS Mincho"/>
          <w:sz w:val="28"/>
          <w:szCs w:val="28"/>
        </w:rPr>
        <w:t>1</w:t>
      </w:r>
      <w:r w:rsidR="00537B3E">
        <w:rPr>
          <w:rFonts w:eastAsia="MS Mincho"/>
          <w:sz w:val="28"/>
          <w:szCs w:val="28"/>
        </w:rPr>
        <w:t>9</w:t>
      </w:r>
      <w:r w:rsidR="009237AD">
        <w:rPr>
          <w:rFonts w:eastAsia="MS Mincho"/>
          <w:sz w:val="28"/>
          <w:szCs w:val="28"/>
        </w:rPr>
        <w:t>.</w:t>
      </w:r>
      <w:r w:rsidR="00537B3E">
        <w:rPr>
          <w:rFonts w:eastAsia="MS Mincho"/>
          <w:sz w:val="28"/>
          <w:szCs w:val="28"/>
        </w:rPr>
        <w:t>24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DE52DF">
        <w:rPr>
          <w:rFonts w:eastAsia="MS Mincho"/>
          <w:sz w:val="28"/>
          <w:szCs w:val="28"/>
        </w:rPr>
        <w:t>24</w:t>
      </w:r>
      <w:r w:rsidRPr="00437ADA" w:rsidR="00385739">
        <w:rPr>
          <w:rFonts w:eastAsia="MS Mincho"/>
          <w:sz w:val="28"/>
          <w:szCs w:val="28"/>
        </w:rPr>
        <w:t>.</w:t>
      </w:r>
      <w:r w:rsidR="00DE52DF">
        <w:rPr>
          <w:rFonts w:eastAsia="MS Mincho"/>
          <w:sz w:val="28"/>
          <w:szCs w:val="28"/>
        </w:rPr>
        <w:t>12</w:t>
      </w:r>
      <w:r w:rsidRPr="00437ADA" w:rsidR="00385739">
        <w:rPr>
          <w:rFonts w:eastAsia="MS Mincho"/>
          <w:sz w:val="28"/>
          <w:szCs w:val="28"/>
        </w:rPr>
        <w:t>.202</w:t>
      </w:r>
      <w:r w:rsidR="006F79F4">
        <w:rPr>
          <w:rFonts w:eastAsia="MS Mincho"/>
          <w:sz w:val="28"/>
          <w:szCs w:val="28"/>
        </w:rPr>
        <w:t>3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F960B8" w:rsidRPr="00F960B8" w:rsidP="00F960B8">
      <w:pPr>
        <w:ind w:firstLine="708"/>
        <w:jc w:val="both"/>
        <w:rPr>
          <w:rFonts w:eastAsia="MS Mincho"/>
          <w:sz w:val="28"/>
          <w:szCs w:val="28"/>
        </w:rPr>
      </w:pPr>
      <w:r w:rsidRPr="00945B30">
        <w:rPr>
          <w:rFonts w:eastAsia="MS Mincho"/>
          <w:sz w:val="28"/>
          <w:szCs w:val="28"/>
        </w:rPr>
        <w:t xml:space="preserve">В судебное заседание </w:t>
      </w:r>
      <w:r w:rsidRPr="00537B3E" w:rsidR="00537B3E">
        <w:rPr>
          <w:rFonts w:eastAsia="MS Mincho"/>
          <w:sz w:val="28"/>
          <w:szCs w:val="28"/>
        </w:rPr>
        <w:t>Гумбатов К.И.о.</w:t>
      </w:r>
      <w:r w:rsidRPr="00945B30">
        <w:rPr>
          <w:rFonts w:eastAsia="MS Mincho"/>
          <w:sz w:val="28"/>
          <w:szCs w:val="28"/>
        </w:rPr>
        <w:t xml:space="preserve"> </w:t>
      </w:r>
      <w:r w:rsidRPr="00F960B8">
        <w:rPr>
          <w:rFonts w:eastAsia="MS Mincho"/>
          <w:sz w:val="28"/>
          <w:szCs w:val="28"/>
        </w:rPr>
        <w:t xml:space="preserve">не явился, о дате, времени и месте рассмотрения дела извещен надлежащим образом, о причинах неявки не известил, ходатайств об отложении рассмотрения дела не заявлял. </w:t>
      </w:r>
    </w:p>
    <w:p w:rsidR="00945B30" w:rsidP="00F960B8">
      <w:pPr>
        <w:ind w:firstLine="708"/>
        <w:jc w:val="both"/>
        <w:rPr>
          <w:rFonts w:eastAsia="MS Mincho"/>
          <w:sz w:val="28"/>
          <w:szCs w:val="28"/>
        </w:rPr>
      </w:pPr>
      <w:r w:rsidRPr="00F960B8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537B3E" w:rsidR="00537B3E">
        <w:rPr>
          <w:rFonts w:eastAsia="MS Mincho"/>
          <w:sz w:val="28"/>
          <w:szCs w:val="28"/>
        </w:rPr>
        <w:t>Гумбатов</w:t>
      </w:r>
      <w:r w:rsidR="00537B3E">
        <w:rPr>
          <w:rFonts w:eastAsia="MS Mincho"/>
          <w:sz w:val="28"/>
          <w:szCs w:val="28"/>
        </w:rPr>
        <w:t>а</w:t>
      </w:r>
      <w:r w:rsidRPr="00537B3E" w:rsidR="00537B3E">
        <w:rPr>
          <w:rFonts w:eastAsia="MS Mincho"/>
          <w:sz w:val="28"/>
          <w:szCs w:val="28"/>
        </w:rPr>
        <w:t xml:space="preserve"> К.И.о.</w:t>
      </w:r>
    </w:p>
    <w:p w:rsidR="009237AD" w:rsidP="00CE209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</w:t>
      </w:r>
      <w:r w:rsidRPr="009237AD">
        <w:rPr>
          <w:rFonts w:eastAsia="MS Mincho"/>
          <w:sz w:val="28"/>
          <w:szCs w:val="28"/>
        </w:rPr>
        <w:t>енные материалы дела, 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</w:t>
      </w:r>
      <w:r w:rsidRPr="00437ADA">
        <w:rPr>
          <w:rFonts w:eastAsia="MS Mincho"/>
          <w:sz w:val="28"/>
          <w:szCs w:val="28"/>
        </w:rPr>
        <w:t>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 xml:space="preserve">истративного правонарушения и вина </w:t>
      </w:r>
      <w:r w:rsidRPr="00537B3E" w:rsidR="00537B3E">
        <w:rPr>
          <w:rFonts w:eastAsia="MS Mincho"/>
          <w:sz w:val="28"/>
          <w:szCs w:val="28"/>
        </w:rPr>
        <w:t>Гумбатов</w:t>
      </w:r>
      <w:r w:rsidR="00537B3E">
        <w:rPr>
          <w:rFonts w:eastAsia="MS Mincho"/>
          <w:sz w:val="28"/>
          <w:szCs w:val="28"/>
        </w:rPr>
        <w:t>а</w:t>
      </w:r>
      <w:r w:rsidRPr="00537B3E" w:rsidR="00537B3E">
        <w:rPr>
          <w:rFonts w:eastAsia="MS Mincho"/>
          <w:sz w:val="28"/>
          <w:szCs w:val="28"/>
        </w:rPr>
        <w:t xml:space="preserve"> К.И.о.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976F3B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976F3B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3368BD" w:rsidR="003368BD">
        <w:rPr>
          <w:rFonts w:eastAsia="MS Mincho"/>
          <w:sz w:val="28"/>
          <w:szCs w:val="28"/>
        </w:rPr>
        <w:t>Гумбатов</w:t>
      </w:r>
      <w:r w:rsidR="003368BD">
        <w:rPr>
          <w:rFonts w:eastAsia="MS Mincho"/>
          <w:sz w:val="28"/>
          <w:szCs w:val="28"/>
        </w:rPr>
        <w:t>у</w:t>
      </w:r>
      <w:r w:rsidRPr="003368BD" w:rsidR="003368BD">
        <w:rPr>
          <w:rFonts w:eastAsia="MS Mincho"/>
          <w:sz w:val="28"/>
          <w:szCs w:val="28"/>
        </w:rPr>
        <w:t xml:space="preserve"> К.И.о.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3368BD" w:rsidR="003368BD">
        <w:rPr>
          <w:rFonts w:eastAsia="MS Mincho"/>
          <w:sz w:val="28"/>
          <w:szCs w:val="28"/>
        </w:rPr>
        <w:t xml:space="preserve">№ </w:t>
      </w:r>
      <w:r w:rsidR="00976F3B">
        <w:rPr>
          <w:rFonts w:eastAsia="MS Mincho"/>
          <w:sz w:val="28"/>
          <w:szCs w:val="28"/>
        </w:rPr>
        <w:t>---</w:t>
      </w:r>
      <w:r w:rsidRPr="00DE52DF" w:rsidR="00DE52DF">
        <w:rPr>
          <w:rFonts w:eastAsia="MS Mincho"/>
          <w:sz w:val="28"/>
          <w:szCs w:val="28"/>
        </w:rPr>
        <w:t xml:space="preserve"> от 13.12.2023 по делу об административном правонарушении, предусмотренном ч. 2 ст. 19.24 КоАП РФ, вступившим в законную силу 24.12.2023</w:t>
      </w:r>
      <w:r w:rsidRPr="00BC0392">
        <w:rPr>
          <w:rFonts w:eastAsia="MS Mincho"/>
          <w:sz w:val="28"/>
          <w:szCs w:val="28"/>
        </w:rPr>
        <w:t xml:space="preserve">, которым </w:t>
      </w:r>
      <w:r w:rsidRPr="003368BD" w:rsidR="003368BD">
        <w:rPr>
          <w:rFonts w:eastAsia="MS Mincho"/>
          <w:sz w:val="28"/>
          <w:szCs w:val="28"/>
        </w:rPr>
        <w:t xml:space="preserve">Гумбатова К.И.о.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75025E">
        <w:rPr>
          <w:rFonts w:eastAsia="MS Mincho"/>
          <w:sz w:val="28"/>
          <w:szCs w:val="28"/>
        </w:rPr>
        <w:t>5</w:t>
      </w:r>
      <w:r w:rsidR="00DE52DF">
        <w:rPr>
          <w:rFonts w:eastAsia="MS Mincho"/>
          <w:sz w:val="28"/>
          <w:szCs w:val="28"/>
        </w:rPr>
        <w:t>3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368B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3368BD">
        <w:t xml:space="preserve"> </w:t>
      </w:r>
      <w:r w:rsidRPr="003368BD">
        <w:rPr>
          <w:rFonts w:eastAsia="MS Mincho"/>
          <w:sz w:val="28"/>
          <w:szCs w:val="28"/>
        </w:rPr>
        <w:t>сведениями ГИС ГМП</w:t>
      </w:r>
      <w:r>
        <w:rPr>
          <w:rFonts w:eastAsia="MS Mincho"/>
          <w:sz w:val="28"/>
          <w:szCs w:val="28"/>
        </w:rPr>
        <w:t>, справкой инспектора ГИАЗ ОМВД России по г. Пыть-Яху от 17.11.2023, из которых следует, что штраф по</w:t>
      </w:r>
      <w:r w:rsidR="00DE52DF">
        <w:rPr>
          <w:rFonts w:eastAsia="MS Mincho"/>
          <w:sz w:val="28"/>
          <w:szCs w:val="28"/>
        </w:rPr>
        <w:t xml:space="preserve"> указанному выше</w:t>
      </w:r>
      <w:r w:rsidRPr="003368BD">
        <w:t xml:space="preserve"> </w:t>
      </w:r>
      <w:r w:rsidRPr="003368BD">
        <w:rPr>
          <w:rFonts w:eastAsia="MS Mincho"/>
          <w:sz w:val="28"/>
          <w:szCs w:val="28"/>
        </w:rPr>
        <w:t>постановлени</w:t>
      </w:r>
      <w:r>
        <w:rPr>
          <w:rFonts w:eastAsia="MS Mincho"/>
          <w:sz w:val="28"/>
          <w:szCs w:val="28"/>
        </w:rPr>
        <w:t>ю</w:t>
      </w:r>
      <w:r w:rsidRPr="003368B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не </w:t>
      </w:r>
      <w:r w:rsidR="00DE52DF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плачен; </w:t>
      </w:r>
    </w:p>
    <w:p w:rsidR="003368B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на физическое лицо;</w:t>
      </w:r>
    </w:p>
    <w:p w:rsidR="00F960B8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</w:t>
      </w:r>
      <w:r w:rsidRPr="004E4BE8">
        <w:rPr>
          <w:rFonts w:eastAsia="MS Mincho"/>
          <w:sz w:val="28"/>
          <w:szCs w:val="28"/>
        </w:rPr>
        <w:t>административных правонарушениях, последовательны, согласуются между собой.</w:t>
      </w:r>
    </w:p>
    <w:p w:rsidR="00DE52DF" w:rsidRPr="00DE52DF" w:rsidP="00DE52DF">
      <w:pPr>
        <w:ind w:firstLine="708"/>
        <w:jc w:val="both"/>
        <w:rPr>
          <w:rFonts w:eastAsia="MS Mincho"/>
          <w:sz w:val="28"/>
          <w:szCs w:val="28"/>
        </w:rPr>
      </w:pPr>
      <w:r w:rsidRPr="00DE52DF">
        <w:rPr>
          <w:rFonts w:eastAsia="MS Mincho"/>
          <w:sz w:val="28"/>
          <w:szCs w:val="28"/>
        </w:rPr>
        <w:t>Вместе с тем, дата вступления постановления в законную силу, и дата совершения правонарушения, изложенные в протоколе, подлежат уточнению в силу следующего.</w:t>
      </w:r>
    </w:p>
    <w:p w:rsidR="00DE52DF" w:rsidRPr="00DE52DF" w:rsidP="00DE52DF">
      <w:pPr>
        <w:ind w:firstLine="708"/>
        <w:jc w:val="both"/>
        <w:rPr>
          <w:rFonts w:eastAsia="MS Mincho"/>
          <w:sz w:val="28"/>
          <w:szCs w:val="28"/>
        </w:rPr>
      </w:pPr>
      <w:r w:rsidRPr="00DE52DF">
        <w:rPr>
          <w:rFonts w:eastAsia="MS Mincho"/>
          <w:sz w:val="28"/>
          <w:szCs w:val="28"/>
        </w:rPr>
        <w:t xml:space="preserve">Согласно ч.ч. 2, 3 ст. </w:t>
      </w:r>
      <w:r w:rsidRPr="00DE52DF">
        <w:rPr>
          <w:rFonts w:eastAsia="MS Mincho"/>
          <w:sz w:val="28"/>
          <w:szCs w:val="28"/>
        </w:rPr>
        <w:t>4.8. КоАП РФ срок, исчисляемый сутками, истекает в 24 часа последних суток; срок, исчисляемый днями, истекает в последний день установленного срока.</w:t>
      </w:r>
    </w:p>
    <w:p w:rsidR="00DE52DF" w:rsidRPr="00DE52DF" w:rsidP="00DE52DF">
      <w:pPr>
        <w:ind w:firstLine="708"/>
        <w:jc w:val="both"/>
        <w:rPr>
          <w:rFonts w:eastAsia="MS Mincho"/>
          <w:sz w:val="28"/>
          <w:szCs w:val="28"/>
        </w:rPr>
      </w:pPr>
      <w:r w:rsidRPr="00DE52DF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</w:t>
      </w:r>
      <w:r w:rsidRPr="00DE52DF">
        <w:rPr>
          <w:rFonts w:eastAsia="MS Mincho"/>
          <w:sz w:val="28"/>
          <w:szCs w:val="28"/>
        </w:rPr>
        <w:t>ый следующий за ним рабочий день (ч. 3.1. ст. 4.8).</w:t>
      </w:r>
    </w:p>
    <w:p w:rsidR="00DE52DF" w:rsidRPr="00DE52DF" w:rsidP="00DE52DF">
      <w:pPr>
        <w:ind w:firstLine="708"/>
        <w:jc w:val="both"/>
        <w:rPr>
          <w:rFonts w:eastAsia="MS Mincho"/>
          <w:sz w:val="28"/>
          <w:szCs w:val="28"/>
        </w:rPr>
      </w:pPr>
      <w:r w:rsidRPr="00DE52DF">
        <w:rPr>
          <w:rFonts w:eastAsia="MS Mincho"/>
          <w:sz w:val="28"/>
          <w:szCs w:val="28"/>
        </w:rPr>
        <w:t xml:space="preserve">Таким образом, учитывая, что копия постановления № </w:t>
      </w:r>
      <w:r w:rsidR="00976F3B">
        <w:rPr>
          <w:rFonts w:eastAsia="MS Mincho"/>
          <w:sz w:val="28"/>
          <w:szCs w:val="28"/>
        </w:rPr>
        <w:t>---</w:t>
      </w:r>
      <w:r w:rsidRPr="00DE52DF">
        <w:rPr>
          <w:rFonts w:eastAsia="MS Mincho"/>
          <w:sz w:val="28"/>
          <w:szCs w:val="28"/>
        </w:rPr>
        <w:t xml:space="preserve"> от 13.12.2023 получена </w:t>
      </w:r>
      <w:r>
        <w:rPr>
          <w:rFonts w:eastAsia="MS Mincho"/>
          <w:sz w:val="28"/>
          <w:szCs w:val="28"/>
        </w:rPr>
        <w:t>Гумбатовым К.И.о.</w:t>
      </w:r>
      <w:r w:rsidRPr="00DE52DF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13</w:t>
      </w:r>
      <w:r w:rsidRPr="00DE52DF">
        <w:rPr>
          <w:rFonts w:eastAsia="MS Mincho"/>
          <w:sz w:val="28"/>
          <w:szCs w:val="28"/>
        </w:rPr>
        <w:t>.1</w:t>
      </w:r>
      <w:r>
        <w:rPr>
          <w:rFonts w:eastAsia="MS Mincho"/>
          <w:sz w:val="28"/>
          <w:szCs w:val="28"/>
        </w:rPr>
        <w:t>2</w:t>
      </w:r>
      <w:r w:rsidRPr="00DE52DF">
        <w:rPr>
          <w:rFonts w:eastAsia="MS Mincho"/>
          <w:sz w:val="28"/>
          <w:szCs w:val="28"/>
        </w:rPr>
        <w:t xml:space="preserve">.2023, срок на его обжалование истек </w:t>
      </w:r>
      <w:r>
        <w:rPr>
          <w:rFonts w:eastAsia="MS Mincho"/>
          <w:sz w:val="28"/>
          <w:szCs w:val="28"/>
        </w:rPr>
        <w:t>23</w:t>
      </w:r>
      <w:r w:rsidRPr="00DE52DF">
        <w:rPr>
          <w:rFonts w:eastAsia="MS Mincho"/>
          <w:sz w:val="28"/>
          <w:szCs w:val="28"/>
        </w:rPr>
        <w:t>.1</w:t>
      </w:r>
      <w:r>
        <w:rPr>
          <w:rFonts w:eastAsia="MS Mincho"/>
          <w:sz w:val="28"/>
          <w:szCs w:val="28"/>
        </w:rPr>
        <w:t>2</w:t>
      </w:r>
      <w:r w:rsidRPr="00DE52DF">
        <w:rPr>
          <w:rFonts w:eastAsia="MS Mincho"/>
          <w:sz w:val="28"/>
          <w:szCs w:val="28"/>
        </w:rPr>
        <w:t xml:space="preserve">.2023, соответственно датой вступления постановления в </w:t>
      </w:r>
      <w:r w:rsidRPr="00DE52DF">
        <w:rPr>
          <w:rFonts w:eastAsia="MS Mincho"/>
          <w:sz w:val="28"/>
          <w:szCs w:val="28"/>
        </w:rPr>
        <w:t xml:space="preserve">законную силу следует считать </w:t>
      </w:r>
      <w:r>
        <w:rPr>
          <w:rFonts w:eastAsia="MS Mincho"/>
          <w:sz w:val="28"/>
          <w:szCs w:val="28"/>
        </w:rPr>
        <w:t>24</w:t>
      </w:r>
      <w:r w:rsidRPr="00DE52DF">
        <w:rPr>
          <w:rFonts w:eastAsia="MS Mincho"/>
          <w:sz w:val="28"/>
          <w:szCs w:val="28"/>
        </w:rPr>
        <w:t>.1</w:t>
      </w:r>
      <w:r>
        <w:rPr>
          <w:rFonts w:eastAsia="MS Mincho"/>
          <w:sz w:val="28"/>
          <w:szCs w:val="28"/>
        </w:rPr>
        <w:t>2</w:t>
      </w:r>
      <w:r w:rsidRPr="00DE52DF">
        <w:rPr>
          <w:rFonts w:eastAsia="MS Mincho"/>
          <w:sz w:val="28"/>
          <w:szCs w:val="28"/>
        </w:rPr>
        <w:t>.2023.</w:t>
      </w:r>
    </w:p>
    <w:p w:rsidR="00DE52DF" w:rsidRPr="00DE52DF" w:rsidP="00DE52DF">
      <w:pPr>
        <w:ind w:firstLine="708"/>
        <w:jc w:val="both"/>
        <w:rPr>
          <w:rFonts w:eastAsia="MS Mincho"/>
          <w:sz w:val="28"/>
          <w:szCs w:val="28"/>
        </w:rPr>
      </w:pPr>
      <w:r w:rsidRPr="00DE52DF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</w:t>
      </w:r>
      <w:r w:rsidRPr="00DE52DF">
        <w:rPr>
          <w:rFonts w:eastAsia="MS Mincho"/>
          <w:sz w:val="28"/>
          <w:szCs w:val="28"/>
        </w:rPr>
        <w:t xml:space="preserve">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DE52DF" w:rsidP="00DE52DF">
      <w:pPr>
        <w:ind w:firstLine="708"/>
        <w:jc w:val="both"/>
        <w:rPr>
          <w:rFonts w:eastAsia="MS Mincho"/>
          <w:sz w:val="28"/>
          <w:szCs w:val="28"/>
        </w:rPr>
      </w:pPr>
      <w:r w:rsidRPr="00DE52DF">
        <w:rPr>
          <w:rFonts w:eastAsia="MS Mincho"/>
          <w:sz w:val="28"/>
          <w:szCs w:val="28"/>
        </w:rPr>
        <w:t>Как с</w:t>
      </w:r>
      <w:r w:rsidRPr="00DE52DF">
        <w:rPr>
          <w:rFonts w:eastAsia="MS Mincho"/>
          <w:sz w:val="28"/>
          <w:szCs w:val="28"/>
        </w:rPr>
        <w:t xml:space="preserve">ледует из материалов дела, последним днем уплаты штрафа по постановлению № </w:t>
      </w:r>
      <w:r w:rsidR="00976F3B">
        <w:rPr>
          <w:rFonts w:eastAsia="MS Mincho"/>
          <w:sz w:val="28"/>
          <w:szCs w:val="28"/>
        </w:rPr>
        <w:t>---</w:t>
      </w:r>
      <w:r w:rsidRPr="00DE52DF">
        <w:rPr>
          <w:rFonts w:eastAsia="MS Mincho"/>
          <w:sz w:val="28"/>
          <w:szCs w:val="28"/>
        </w:rPr>
        <w:t xml:space="preserve">от 13.12.2023 по делу об административном правонарушении, предусмотренном ч. 2 ст. 19.24 КоАП РФ, вступившим в законную силу 24.12.2023, является </w:t>
      </w:r>
      <w:r>
        <w:rPr>
          <w:rFonts w:eastAsia="MS Mincho"/>
          <w:sz w:val="28"/>
          <w:szCs w:val="28"/>
        </w:rPr>
        <w:t>22</w:t>
      </w:r>
      <w:r w:rsidRPr="00DE52DF">
        <w:rPr>
          <w:rFonts w:eastAsia="MS Mincho"/>
          <w:sz w:val="28"/>
          <w:szCs w:val="28"/>
        </w:rPr>
        <w:t>.0</w:t>
      </w:r>
      <w:r>
        <w:rPr>
          <w:rFonts w:eastAsia="MS Mincho"/>
          <w:sz w:val="28"/>
          <w:szCs w:val="28"/>
        </w:rPr>
        <w:t>2</w:t>
      </w:r>
      <w:r w:rsidRPr="00DE52DF">
        <w:rPr>
          <w:rFonts w:eastAsia="MS Mincho"/>
          <w:sz w:val="28"/>
          <w:szCs w:val="28"/>
        </w:rPr>
        <w:t>.2024 (</w:t>
      </w:r>
      <w:r>
        <w:rPr>
          <w:rFonts w:eastAsia="MS Mincho"/>
          <w:sz w:val="28"/>
          <w:szCs w:val="28"/>
        </w:rPr>
        <w:t>четверг</w:t>
      </w:r>
      <w:r w:rsidRPr="00DE52DF">
        <w:rPr>
          <w:rFonts w:eastAsia="MS Mincho"/>
          <w:sz w:val="28"/>
          <w:szCs w:val="28"/>
        </w:rPr>
        <w:t>), соо</w:t>
      </w:r>
      <w:r w:rsidRPr="00DE52DF">
        <w:rPr>
          <w:rFonts w:eastAsia="MS Mincho"/>
          <w:sz w:val="28"/>
          <w:szCs w:val="28"/>
        </w:rPr>
        <w:t xml:space="preserve">тветственно датой совершения правонарушения следует считать </w:t>
      </w:r>
      <w:r>
        <w:rPr>
          <w:rFonts w:eastAsia="MS Mincho"/>
          <w:sz w:val="28"/>
          <w:szCs w:val="28"/>
        </w:rPr>
        <w:t>23</w:t>
      </w:r>
      <w:r w:rsidRPr="00DE52DF">
        <w:rPr>
          <w:rFonts w:eastAsia="MS Mincho"/>
          <w:sz w:val="28"/>
          <w:szCs w:val="28"/>
        </w:rPr>
        <w:t>.0</w:t>
      </w:r>
      <w:r>
        <w:rPr>
          <w:rFonts w:eastAsia="MS Mincho"/>
          <w:sz w:val="28"/>
          <w:szCs w:val="28"/>
        </w:rPr>
        <w:t>2</w:t>
      </w:r>
      <w:r w:rsidRPr="00DE52DF">
        <w:rPr>
          <w:rFonts w:eastAsia="MS Mincho"/>
          <w:sz w:val="28"/>
          <w:szCs w:val="28"/>
        </w:rPr>
        <w:t xml:space="preserve">.2024, а не </w:t>
      </w:r>
      <w:r>
        <w:rPr>
          <w:rFonts w:eastAsia="MS Mincho"/>
          <w:sz w:val="28"/>
          <w:szCs w:val="28"/>
        </w:rPr>
        <w:t>25</w:t>
      </w:r>
      <w:r w:rsidRPr="00DE52DF">
        <w:rPr>
          <w:rFonts w:eastAsia="MS Mincho"/>
          <w:sz w:val="28"/>
          <w:szCs w:val="28"/>
        </w:rPr>
        <w:t>.0</w:t>
      </w:r>
      <w:r>
        <w:rPr>
          <w:rFonts w:eastAsia="MS Mincho"/>
          <w:sz w:val="28"/>
          <w:szCs w:val="28"/>
        </w:rPr>
        <w:t>2</w:t>
      </w:r>
      <w:r w:rsidRPr="00DE52DF">
        <w:rPr>
          <w:rFonts w:eastAsia="MS Mincho"/>
          <w:sz w:val="28"/>
          <w:szCs w:val="28"/>
        </w:rPr>
        <w:t>.2024,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3368BD" w:rsidR="003368BD">
        <w:rPr>
          <w:rFonts w:eastAsia="MS Mincho"/>
          <w:sz w:val="28"/>
          <w:szCs w:val="28"/>
        </w:rPr>
        <w:t>Гумбатов</w:t>
      </w:r>
      <w:r w:rsidR="003368BD">
        <w:rPr>
          <w:rFonts w:eastAsia="MS Mincho"/>
          <w:sz w:val="28"/>
          <w:szCs w:val="28"/>
        </w:rPr>
        <w:t>ым</w:t>
      </w:r>
      <w:r w:rsidRPr="003368BD" w:rsidR="003368BD">
        <w:rPr>
          <w:rFonts w:eastAsia="MS Mincho"/>
          <w:sz w:val="28"/>
          <w:szCs w:val="28"/>
        </w:rPr>
        <w:t xml:space="preserve"> К.И.о.</w:t>
      </w:r>
      <w:r w:rsidRPr="00055EC6" w:rsidR="00055EC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</w:t>
      </w:r>
      <w:r w:rsidRPr="004E4BE8">
        <w:rPr>
          <w:rFonts w:eastAsia="MS Mincho"/>
          <w:sz w:val="28"/>
          <w:szCs w:val="28"/>
        </w:rPr>
        <w:t xml:space="preserve">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3368BD" w:rsidR="003368BD">
        <w:rPr>
          <w:rFonts w:eastAsia="MS Mincho"/>
          <w:sz w:val="28"/>
          <w:szCs w:val="28"/>
        </w:rPr>
        <w:t>Гумбатову К.И.о.</w:t>
      </w:r>
      <w:r w:rsidR="003368BD">
        <w:rPr>
          <w:rFonts w:eastAsia="MS Mincho"/>
          <w:sz w:val="28"/>
          <w:szCs w:val="28"/>
        </w:rPr>
        <w:t>,</w:t>
      </w:r>
      <w:r w:rsidRPr="003368BD" w:rsidR="003368B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При таких </w:t>
      </w:r>
      <w:r w:rsidRPr="004E4BE8">
        <w:rPr>
          <w:rFonts w:eastAsia="MS Mincho"/>
          <w:sz w:val="28"/>
          <w:szCs w:val="28"/>
        </w:rPr>
        <w:t>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3368BD" w:rsidR="003368BD">
        <w:rPr>
          <w:rFonts w:eastAsia="MS Mincho"/>
          <w:sz w:val="28"/>
          <w:szCs w:val="28"/>
        </w:rPr>
        <w:t>Гумбатов</w:t>
      </w:r>
      <w:r w:rsidR="003368BD">
        <w:rPr>
          <w:rFonts w:eastAsia="MS Mincho"/>
          <w:sz w:val="28"/>
          <w:szCs w:val="28"/>
        </w:rPr>
        <w:t>а</w:t>
      </w:r>
      <w:r w:rsidRPr="003368BD" w:rsidR="003368BD">
        <w:rPr>
          <w:rFonts w:eastAsia="MS Mincho"/>
          <w:sz w:val="28"/>
          <w:szCs w:val="28"/>
        </w:rPr>
        <w:t xml:space="preserve"> К.И.о</w:t>
      </w:r>
      <w:r w:rsidRPr="00945B30" w:rsidR="00945B30">
        <w:rPr>
          <w:rFonts w:eastAsia="MS Mincho"/>
          <w:sz w:val="28"/>
          <w:szCs w:val="28"/>
        </w:rPr>
        <w:t>.</w:t>
      </w:r>
      <w:r w:rsidR="00945B3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</w:t>
      </w:r>
      <w:r w:rsidRPr="004E4BE8">
        <w:rPr>
          <w:rFonts w:eastAsia="MS Mincho"/>
          <w:sz w:val="28"/>
          <w:szCs w:val="28"/>
        </w:rPr>
        <w:t xml:space="preserve">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 w:rsidR="00626C17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 w:rsidR="00611EE6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административную ответственность, </w:t>
      </w:r>
      <w:r>
        <w:rPr>
          <w:rFonts w:eastAsia="MS Mincho"/>
          <w:sz w:val="28"/>
          <w:szCs w:val="28"/>
        </w:rPr>
        <w:t>миров</w:t>
      </w:r>
      <w:r w:rsidR="00626C17">
        <w:rPr>
          <w:rFonts w:eastAsia="MS Mincho"/>
          <w:sz w:val="28"/>
          <w:szCs w:val="28"/>
        </w:rPr>
        <w:t>ым</w:t>
      </w:r>
      <w:r>
        <w:rPr>
          <w:rFonts w:eastAsia="MS Mincho"/>
          <w:sz w:val="28"/>
          <w:szCs w:val="28"/>
        </w:rPr>
        <w:t xml:space="preserve"> судь</w:t>
      </w:r>
      <w:r w:rsidR="00626C17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</w:t>
      </w:r>
      <w:r w:rsidR="00626C17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</w:t>
      </w:r>
      <w:r w:rsidRPr="005B0E79">
        <w:rPr>
          <w:rFonts w:eastAsia="MS Mincho"/>
          <w:sz w:val="28"/>
          <w:szCs w:val="28"/>
        </w:rPr>
        <w:t>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отягчающим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3368BD" w:rsidR="003368BD">
        <w:rPr>
          <w:rFonts w:eastAsia="MS Mincho"/>
          <w:sz w:val="28"/>
          <w:szCs w:val="28"/>
        </w:rPr>
        <w:t>Гумбатов</w:t>
      </w:r>
      <w:r w:rsidR="003368BD">
        <w:rPr>
          <w:rFonts w:eastAsia="MS Mincho"/>
          <w:sz w:val="28"/>
          <w:szCs w:val="28"/>
        </w:rPr>
        <w:t>а</w:t>
      </w:r>
      <w:r w:rsidRPr="003368BD" w:rsidR="003368BD">
        <w:rPr>
          <w:rFonts w:eastAsia="MS Mincho"/>
          <w:sz w:val="28"/>
          <w:szCs w:val="28"/>
        </w:rPr>
        <w:t xml:space="preserve"> К.И.о.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626C17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1E1E1A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B0E79">
        <w:rPr>
          <w:rFonts w:eastAsia="MS Mincho"/>
          <w:sz w:val="28"/>
          <w:szCs w:val="28"/>
        </w:rPr>
        <w:t xml:space="preserve"> 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учитывая,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</w:t>
      </w:r>
      <w:r w:rsidRPr="00B51702">
        <w:rPr>
          <w:rFonts w:eastAsia="MS Mincho"/>
          <w:sz w:val="28"/>
          <w:szCs w:val="28"/>
        </w:rPr>
        <w:t>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3368BD">
        <w:rPr>
          <w:rFonts w:eastAsia="MS Mincho"/>
          <w:sz w:val="28"/>
          <w:szCs w:val="28"/>
        </w:rPr>
        <w:t>Гумбатова Курбана Исабала оглы</w:t>
      </w:r>
      <w:r w:rsidRPr="00714676" w:rsid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7A4F8F">
        <w:rPr>
          <w:rFonts w:eastAsia="MS Mincho"/>
          <w:sz w:val="28"/>
          <w:szCs w:val="28"/>
        </w:rPr>
        <w:t>0</w:t>
      </w:r>
      <w:r w:rsidR="00DE52DF">
        <w:rPr>
          <w:rFonts w:eastAsia="MS Mincho"/>
          <w:sz w:val="28"/>
          <w:szCs w:val="28"/>
        </w:rPr>
        <w:t>6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одной</w:t>
      </w:r>
      <w:r w:rsidR="00055EC6">
        <w:rPr>
          <w:rFonts w:eastAsia="MS Mincho"/>
          <w:sz w:val="28"/>
          <w:szCs w:val="28"/>
        </w:rPr>
        <w:t xml:space="preserve"> тысяч</w:t>
      </w:r>
      <w:r>
        <w:rPr>
          <w:rFonts w:eastAsia="MS Mincho"/>
          <w:sz w:val="28"/>
          <w:szCs w:val="28"/>
        </w:rPr>
        <w:t>и</w:t>
      </w:r>
      <w:r w:rsidR="00DE52DF">
        <w:rPr>
          <w:rFonts w:eastAsia="MS Mincho"/>
          <w:sz w:val="28"/>
          <w:szCs w:val="28"/>
        </w:rPr>
        <w:t xml:space="preserve"> шестидесяти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</w:t>
      </w:r>
      <w:r w:rsidRPr="005B0E79">
        <w:rPr>
          <w:snapToGrid w:val="0"/>
          <w:sz w:val="28"/>
          <w:szCs w:val="28"/>
        </w:rPr>
        <w:t>ование банка: РКЦ 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</w:t>
      </w:r>
      <w:r w:rsidRPr="005B0E79">
        <w:rPr>
          <w:snapToGrid w:val="0"/>
          <w:sz w:val="28"/>
          <w:szCs w:val="28"/>
        </w:rPr>
        <w:t>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3368BD" w:rsidR="003368BD">
        <w:rPr>
          <w:snapToGrid w:val="0"/>
          <w:sz w:val="28"/>
          <w:szCs w:val="28"/>
        </w:rPr>
        <w:t>0412365400245010942320110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976F3B">
        <w:rPr>
          <w:rFonts w:eastAsia="MS Mincho"/>
          <w:sz w:val="28"/>
          <w:szCs w:val="28"/>
        </w:rPr>
        <w:t xml:space="preserve">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3B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DE52DF">
      <w:t>4</w:t>
    </w:r>
    <w:r w:rsidRPr="00437ADA">
      <w:t>-00</w:t>
    </w:r>
    <w:r w:rsidR="00DE52DF">
      <w:t>2425</w:t>
    </w:r>
    <w:r w:rsidRPr="00437ADA">
      <w:t>-</w:t>
    </w:r>
    <w:r w:rsidR="00DE52DF">
      <w:t>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68BD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7B3E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5DC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A4B0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6F3B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B58FE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0A51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91CB8"/>
    <w:rsid w:val="00D92CC7"/>
    <w:rsid w:val="00D93BF3"/>
    <w:rsid w:val="00DB5589"/>
    <w:rsid w:val="00DB5AF3"/>
    <w:rsid w:val="00DB63EF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E52DF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FB61-9F90-4AB7-9167-3DD55EEA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